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83" w:rsidRPr="001D3B22" w:rsidRDefault="001D3B22" w:rsidP="001D3B22">
      <w:pPr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ARBITRATI</w:t>
      </w:r>
      <w:r w:rsidRPr="001D3B22">
        <w:rPr>
          <w:b/>
          <w:sz w:val="32"/>
          <w:szCs w:val="32"/>
          <w:u w:val="single"/>
          <w:lang w:val="en-US"/>
        </w:rPr>
        <w:t>ON</w:t>
      </w:r>
    </w:p>
    <w:p w:rsidR="001D3B22" w:rsidRPr="001D3B22" w:rsidRDefault="001D3B22" w:rsidP="001D3B22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1D3B22" w:rsidRPr="001D3B22" w:rsidRDefault="001D3B22" w:rsidP="001D3B22">
      <w:pPr>
        <w:jc w:val="center"/>
        <w:rPr>
          <w:sz w:val="28"/>
          <w:szCs w:val="28"/>
          <w:lang w:val="en-US"/>
        </w:rPr>
      </w:pPr>
      <w:r w:rsidRPr="001D3B22">
        <w:rPr>
          <w:sz w:val="28"/>
          <w:szCs w:val="28"/>
          <w:lang w:val="en-US"/>
        </w:rPr>
        <w:t xml:space="preserve">No arbitration on vehicles with an offer of $1000 or less.  These vehicles will be purchased with declaration of Engine/ABS light on; accident </w:t>
      </w:r>
      <w:proofErr w:type="gramStart"/>
      <w:r w:rsidRPr="001D3B22">
        <w:rPr>
          <w:sz w:val="28"/>
          <w:szCs w:val="28"/>
          <w:lang w:val="en-US"/>
        </w:rPr>
        <w:t>Repaired</w:t>
      </w:r>
      <w:proofErr w:type="gramEnd"/>
      <w:r w:rsidRPr="001D3B22">
        <w:rPr>
          <w:sz w:val="28"/>
          <w:szCs w:val="28"/>
          <w:lang w:val="en-US"/>
        </w:rPr>
        <w:t xml:space="preserve"> over $3000; Frame and Structural Damage and are sold strictly “AS IS WHERE IS”</w:t>
      </w:r>
    </w:p>
    <w:p w:rsidR="001D3B22" w:rsidRPr="001D3B22" w:rsidRDefault="001D3B22" w:rsidP="001D3B22">
      <w:pPr>
        <w:jc w:val="center"/>
        <w:rPr>
          <w:sz w:val="28"/>
          <w:szCs w:val="28"/>
          <w:lang w:val="en-US"/>
        </w:rPr>
      </w:pPr>
      <w:r w:rsidRPr="001D3B22">
        <w:rPr>
          <w:sz w:val="28"/>
          <w:szCs w:val="28"/>
          <w:lang w:val="en-US"/>
        </w:rPr>
        <w:t>On vehicles with a value of over $1000 you have 7 BUSINESS DAYS from date of sale to notify us of engine, transmission or frame problems after the 7 days there will be no recourse.  TIME IS OF THE ESSENCE.</w:t>
      </w:r>
    </w:p>
    <w:sectPr w:rsidR="001D3B22" w:rsidRPr="001D3B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22"/>
    <w:rsid w:val="001D3B22"/>
    <w:rsid w:val="007C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3E906-0635-432F-8AAC-4FF083B1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Auctions Client</dc:creator>
  <cp:keywords/>
  <dc:description/>
  <cp:lastModifiedBy>Auctions Client</cp:lastModifiedBy>
  <cp:revision>1</cp:revision>
  <dcterms:created xsi:type="dcterms:W3CDTF">2021-05-21T12:43:00Z</dcterms:created>
  <dcterms:modified xsi:type="dcterms:W3CDTF">2021-05-21T12:46:00Z</dcterms:modified>
</cp:coreProperties>
</file>